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C2B" w:rsidRDefault="00A12C2B" w:rsidP="00B96903">
      <w:pPr>
        <w:jc w:val="center"/>
      </w:pPr>
    </w:p>
    <w:p w:rsidR="00A12C2B" w:rsidRDefault="00A12C2B" w:rsidP="00B96903">
      <w:pPr>
        <w:jc w:val="center"/>
      </w:pPr>
    </w:p>
    <w:p w:rsidR="00A12C2B" w:rsidRDefault="00A12C2B" w:rsidP="00B96903">
      <w:pPr>
        <w:jc w:val="center"/>
      </w:pPr>
    </w:p>
    <w:p w:rsidR="00A12C2B" w:rsidRDefault="00A12C2B" w:rsidP="00B96903">
      <w:pPr>
        <w:jc w:val="center"/>
      </w:pPr>
    </w:p>
    <w:p w:rsidR="00A12C2B" w:rsidRDefault="00A12C2B" w:rsidP="00B96903">
      <w:pPr>
        <w:jc w:val="center"/>
      </w:pPr>
    </w:p>
    <w:p w:rsidR="00A12C2B" w:rsidRDefault="00A12C2B" w:rsidP="00B96903">
      <w:pPr>
        <w:jc w:val="center"/>
      </w:pPr>
    </w:p>
    <w:p w:rsidR="00A12C2B" w:rsidRDefault="00A12C2B" w:rsidP="00B96903">
      <w:pPr>
        <w:jc w:val="center"/>
      </w:pPr>
    </w:p>
    <w:p w:rsidR="00B96903" w:rsidRPr="00A12C2B" w:rsidRDefault="005939E8" w:rsidP="00A12C2B">
      <w:pPr>
        <w:spacing w:line="480" w:lineRule="auto"/>
        <w:jc w:val="center"/>
        <w:rPr>
          <w:rFonts w:ascii="Times New Roman" w:hAnsi="Times New Roman" w:cs="Times New Roman"/>
          <w:sz w:val="24"/>
          <w:szCs w:val="24"/>
        </w:rPr>
      </w:pPr>
      <w:r w:rsidRPr="00A12C2B">
        <w:rPr>
          <w:rFonts w:ascii="Times New Roman" w:hAnsi="Times New Roman" w:cs="Times New Roman"/>
          <w:sz w:val="24"/>
          <w:szCs w:val="24"/>
        </w:rPr>
        <w:t>Educational Psychology: Critical response</w:t>
      </w:r>
    </w:p>
    <w:p w:rsidR="00B96903" w:rsidRPr="00A12C2B" w:rsidRDefault="005939E8" w:rsidP="00A12C2B">
      <w:pPr>
        <w:spacing w:line="480" w:lineRule="auto"/>
        <w:jc w:val="center"/>
        <w:rPr>
          <w:rFonts w:ascii="Times New Roman" w:hAnsi="Times New Roman" w:cs="Times New Roman"/>
          <w:sz w:val="24"/>
          <w:szCs w:val="24"/>
        </w:rPr>
      </w:pPr>
      <w:r w:rsidRPr="00A12C2B">
        <w:rPr>
          <w:rFonts w:ascii="Times New Roman" w:hAnsi="Times New Roman" w:cs="Times New Roman"/>
          <w:sz w:val="24"/>
          <w:szCs w:val="24"/>
        </w:rPr>
        <w:t>Institution Affiliation</w:t>
      </w:r>
    </w:p>
    <w:p w:rsidR="00B96903" w:rsidRPr="00A12C2B" w:rsidRDefault="005939E8" w:rsidP="00A12C2B">
      <w:pPr>
        <w:spacing w:line="480" w:lineRule="auto"/>
        <w:jc w:val="center"/>
        <w:rPr>
          <w:rFonts w:ascii="Times New Roman" w:hAnsi="Times New Roman" w:cs="Times New Roman"/>
          <w:sz w:val="24"/>
          <w:szCs w:val="24"/>
        </w:rPr>
      </w:pPr>
      <w:r w:rsidRPr="00A12C2B">
        <w:rPr>
          <w:rFonts w:ascii="Times New Roman" w:hAnsi="Times New Roman" w:cs="Times New Roman"/>
          <w:sz w:val="24"/>
          <w:szCs w:val="24"/>
        </w:rPr>
        <w:t>Students Name</w:t>
      </w:r>
    </w:p>
    <w:p w:rsidR="00B96903" w:rsidRPr="00A12C2B" w:rsidRDefault="005939E8" w:rsidP="00A12C2B">
      <w:pPr>
        <w:spacing w:line="480" w:lineRule="auto"/>
        <w:jc w:val="center"/>
        <w:rPr>
          <w:rFonts w:ascii="Times New Roman" w:hAnsi="Times New Roman" w:cs="Times New Roman"/>
          <w:sz w:val="24"/>
          <w:szCs w:val="24"/>
        </w:rPr>
      </w:pPr>
      <w:r w:rsidRPr="00A12C2B">
        <w:rPr>
          <w:rFonts w:ascii="Times New Roman" w:hAnsi="Times New Roman" w:cs="Times New Roman"/>
          <w:sz w:val="24"/>
          <w:szCs w:val="24"/>
        </w:rPr>
        <w:t>Date</w:t>
      </w: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B96903" w:rsidRPr="00A12C2B" w:rsidRDefault="00B96903" w:rsidP="00A12C2B">
      <w:pPr>
        <w:spacing w:line="480" w:lineRule="auto"/>
        <w:rPr>
          <w:rFonts w:ascii="Times New Roman" w:hAnsi="Times New Roman" w:cs="Times New Roman"/>
          <w:sz w:val="24"/>
          <w:szCs w:val="24"/>
        </w:rPr>
      </w:pPr>
    </w:p>
    <w:p w:rsidR="00A12C2B" w:rsidRDefault="00A12C2B" w:rsidP="00A12C2B">
      <w:pPr>
        <w:spacing w:line="480" w:lineRule="auto"/>
        <w:rPr>
          <w:rFonts w:ascii="Times New Roman" w:hAnsi="Times New Roman" w:cs="Times New Roman"/>
          <w:sz w:val="24"/>
          <w:szCs w:val="24"/>
        </w:rPr>
      </w:pPr>
    </w:p>
    <w:p w:rsidR="00613E0B" w:rsidRPr="00A12C2B" w:rsidRDefault="005939E8" w:rsidP="00A12C2B">
      <w:pPr>
        <w:spacing w:line="480" w:lineRule="auto"/>
        <w:ind w:firstLine="720"/>
        <w:rPr>
          <w:rFonts w:ascii="Times New Roman" w:hAnsi="Times New Roman" w:cs="Times New Roman"/>
          <w:sz w:val="24"/>
          <w:szCs w:val="24"/>
        </w:rPr>
      </w:pPr>
      <w:r w:rsidRPr="00A12C2B">
        <w:rPr>
          <w:rFonts w:ascii="Times New Roman" w:hAnsi="Times New Roman" w:cs="Times New Roman"/>
          <w:sz w:val="24"/>
          <w:szCs w:val="24"/>
        </w:rPr>
        <w:lastRenderedPageBreak/>
        <w:t>Every teacher is a good manager. Managers have the knowledge, and they are experts, and they know how to instruct others in accordance to their profession</w:t>
      </w:r>
      <w:r w:rsidRPr="00A12C2B">
        <w:rPr>
          <w:rFonts w:ascii="Times New Roman" w:hAnsi="Times New Roman" w:cs="Times New Roman"/>
          <w:sz w:val="24"/>
          <w:szCs w:val="24"/>
        </w:rPr>
        <w:t xml:space="preserve"> which is the same case attached to teachers.</w:t>
      </w:r>
      <w:r w:rsidR="00787F61" w:rsidRPr="00A12C2B">
        <w:rPr>
          <w:rFonts w:ascii="Times New Roman" w:hAnsi="Times New Roman" w:cs="Times New Roman"/>
          <w:sz w:val="24"/>
          <w:szCs w:val="24"/>
        </w:rPr>
        <w:t xml:space="preserve"> Teachers act professional, and they have </w:t>
      </w:r>
      <w:r w:rsidR="001F6E42" w:rsidRPr="00A12C2B">
        <w:rPr>
          <w:rFonts w:ascii="Times New Roman" w:hAnsi="Times New Roman" w:cs="Times New Roman"/>
          <w:sz w:val="24"/>
          <w:szCs w:val="24"/>
        </w:rPr>
        <w:t>technical competence</w:t>
      </w:r>
      <w:r w:rsidR="00787F61" w:rsidRPr="00A12C2B">
        <w:rPr>
          <w:rFonts w:ascii="Times New Roman" w:hAnsi="Times New Roman" w:cs="Times New Roman"/>
          <w:sz w:val="24"/>
          <w:szCs w:val="24"/>
        </w:rPr>
        <w:t xml:space="preserve"> in their work</w:t>
      </w:r>
      <w:r w:rsidR="001F6E42" w:rsidRPr="00A12C2B">
        <w:rPr>
          <w:rFonts w:ascii="Times New Roman" w:hAnsi="Times New Roman" w:cs="Times New Roman"/>
          <w:sz w:val="24"/>
          <w:szCs w:val="24"/>
        </w:rPr>
        <w:t>.</w:t>
      </w:r>
      <w:r w:rsidR="00A12C2B" w:rsidRPr="00A12C2B">
        <w:rPr>
          <w:rFonts w:ascii="Times New Roman" w:hAnsi="Times New Roman" w:cs="Times New Roman"/>
          <w:sz w:val="24"/>
          <w:szCs w:val="24"/>
        </w:rPr>
        <w:t xml:space="preserve"> According to Vallberg, (2018), t</w:t>
      </w:r>
      <w:r w:rsidR="00D15072" w:rsidRPr="00A12C2B">
        <w:rPr>
          <w:rFonts w:ascii="Times New Roman" w:hAnsi="Times New Roman" w:cs="Times New Roman"/>
          <w:sz w:val="24"/>
          <w:szCs w:val="24"/>
        </w:rPr>
        <w:t>eachers use f</w:t>
      </w:r>
      <w:r w:rsidR="001F6E42" w:rsidRPr="00A12C2B">
        <w:rPr>
          <w:rFonts w:ascii="Times New Roman" w:hAnsi="Times New Roman" w:cs="Times New Roman"/>
          <w:sz w:val="24"/>
          <w:szCs w:val="24"/>
        </w:rPr>
        <w:t>ormal authority</w:t>
      </w:r>
      <w:r w:rsidR="00D15072" w:rsidRPr="00A12C2B">
        <w:rPr>
          <w:rFonts w:ascii="Times New Roman" w:hAnsi="Times New Roman" w:cs="Times New Roman"/>
          <w:sz w:val="24"/>
          <w:szCs w:val="24"/>
        </w:rPr>
        <w:t xml:space="preserve"> just like managers do and they are also able to teach and inspire learners effectively. Therefore, it becomes challenging for them to lose their credibility as managers. The phrase "a teacher is a good manager" is very much appropriate</w:t>
      </w:r>
      <w:r w:rsidR="007332A1" w:rsidRPr="00A12C2B">
        <w:rPr>
          <w:rFonts w:ascii="Times New Roman" w:hAnsi="Times New Roman" w:cs="Times New Roman"/>
          <w:sz w:val="24"/>
          <w:szCs w:val="24"/>
        </w:rPr>
        <w:t xml:space="preserve"> choice to being an effective boss</w:t>
      </w:r>
      <w:r w:rsidR="00A12C2B" w:rsidRPr="00A12C2B">
        <w:rPr>
          <w:rFonts w:ascii="Times New Roman" w:hAnsi="Times New Roman" w:cs="Times New Roman"/>
          <w:sz w:val="24"/>
          <w:szCs w:val="24"/>
        </w:rPr>
        <w:t xml:space="preserve"> (Vallberg 2018).</w:t>
      </w:r>
    </w:p>
    <w:p w:rsidR="00F52A56" w:rsidRPr="00A12C2B" w:rsidRDefault="005939E8" w:rsidP="00A12C2B">
      <w:pPr>
        <w:spacing w:line="480" w:lineRule="auto"/>
        <w:ind w:firstLine="720"/>
        <w:rPr>
          <w:rFonts w:ascii="Times New Roman" w:hAnsi="Times New Roman" w:cs="Times New Roman"/>
          <w:sz w:val="24"/>
          <w:szCs w:val="24"/>
        </w:rPr>
      </w:pPr>
      <w:r w:rsidRPr="00A12C2B">
        <w:rPr>
          <w:rFonts w:ascii="Times New Roman" w:hAnsi="Times New Roman" w:cs="Times New Roman"/>
          <w:sz w:val="24"/>
          <w:szCs w:val="24"/>
        </w:rPr>
        <w:t>Leading is one of the roles of teachers t</w:t>
      </w:r>
      <w:r w:rsidRPr="00A12C2B">
        <w:rPr>
          <w:rFonts w:ascii="Times New Roman" w:hAnsi="Times New Roman" w:cs="Times New Roman"/>
          <w:sz w:val="24"/>
          <w:szCs w:val="24"/>
        </w:rPr>
        <w:t>hat is also performed by managers. However, it does not mean telling people what to do and waiting to see what they will accomplish at the end. Instead, it requires guiding them through various processes to meet the stated objectives and goals</w:t>
      </w:r>
      <w:r w:rsidR="00A12C2B" w:rsidRPr="00A12C2B">
        <w:rPr>
          <w:rFonts w:ascii="Times New Roman" w:hAnsi="Times New Roman" w:cs="Times New Roman"/>
          <w:sz w:val="24"/>
          <w:szCs w:val="24"/>
        </w:rPr>
        <w:t xml:space="preserve"> (Vallberg 2018). </w:t>
      </w:r>
      <w:r w:rsidRPr="00A12C2B">
        <w:rPr>
          <w:rFonts w:ascii="Times New Roman" w:hAnsi="Times New Roman" w:cs="Times New Roman"/>
          <w:sz w:val="24"/>
          <w:szCs w:val="24"/>
        </w:rPr>
        <w:t>The methods entails engaging learners in acquiring skills and knowledge just like the case managers do in involving their employees to learn skills in their work by combining the efforts.</w:t>
      </w:r>
    </w:p>
    <w:p w:rsidR="00B96903" w:rsidRPr="00A12C2B" w:rsidRDefault="005939E8" w:rsidP="00A12C2B">
      <w:pPr>
        <w:spacing w:line="480" w:lineRule="auto"/>
        <w:ind w:firstLine="720"/>
        <w:rPr>
          <w:rFonts w:ascii="Times New Roman" w:hAnsi="Times New Roman" w:cs="Times New Roman"/>
          <w:sz w:val="24"/>
          <w:szCs w:val="24"/>
        </w:rPr>
      </w:pPr>
      <w:r w:rsidRPr="00A12C2B">
        <w:rPr>
          <w:rFonts w:ascii="Times New Roman" w:hAnsi="Times New Roman" w:cs="Times New Roman"/>
          <w:sz w:val="24"/>
          <w:szCs w:val="24"/>
        </w:rPr>
        <w:t xml:space="preserve">Teaching is among the </w:t>
      </w:r>
      <w:r w:rsidR="004A6DA1" w:rsidRPr="00A12C2B">
        <w:rPr>
          <w:rFonts w:ascii="Times New Roman" w:hAnsi="Times New Roman" w:cs="Times New Roman"/>
          <w:sz w:val="24"/>
          <w:szCs w:val="24"/>
        </w:rPr>
        <w:t xml:space="preserve">professions that are included </w:t>
      </w:r>
      <w:r w:rsidRPr="00A12C2B">
        <w:rPr>
          <w:rFonts w:ascii="Times New Roman" w:hAnsi="Times New Roman" w:cs="Times New Roman"/>
          <w:sz w:val="24"/>
          <w:szCs w:val="24"/>
        </w:rPr>
        <w:t xml:space="preserve">among the </w:t>
      </w:r>
      <w:r w:rsidRPr="00A12C2B">
        <w:rPr>
          <w:rFonts w:ascii="Times New Roman" w:hAnsi="Times New Roman" w:cs="Times New Roman"/>
          <w:sz w:val="24"/>
          <w:szCs w:val="24"/>
        </w:rPr>
        <w:t>skills considered</w:t>
      </w:r>
      <w:r w:rsidR="004A6DA1" w:rsidRPr="00A12C2B">
        <w:rPr>
          <w:rFonts w:ascii="Times New Roman" w:hAnsi="Times New Roman" w:cs="Times New Roman"/>
          <w:sz w:val="24"/>
          <w:szCs w:val="24"/>
        </w:rPr>
        <w:t xml:space="preserve"> very significant for managers</w:t>
      </w:r>
      <w:r w:rsidR="00A12C2B" w:rsidRPr="00A12C2B">
        <w:rPr>
          <w:rFonts w:ascii="Times New Roman" w:hAnsi="Times New Roman" w:cs="Times New Roman"/>
          <w:sz w:val="24"/>
          <w:szCs w:val="24"/>
        </w:rPr>
        <w:t xml:space="preserve"> (Lancor, 2018)</w:t>
      </w:r>
      <w:r w:rsidRPr="00A12C2B">
        <w:rPr>
          <w:rFonts w:ascii="Times New Roman" w:hAnsi="Times New Roman" w:cs="Times New Roman"/>
          <w:sz w:val="24"/>
          <w:szCs w:val="24"/>
        </w:rPr>
        <w:t>.</w:t>
      </w:r>
      <w:r w:rsidR="004A6DA1" w:rsidRPr="00A12C2B">
        <w:rPr>
          <w:rFonts w:ascii="Times New Roman" w:hAnsi="Times New Roman" w:cs="Times New Roman"/>
          <w:sz w:val="24"/>
          <w:szCs w:val="24"/>
        </w:rPr>
        <w:t xml:space="preserve"> It is tough to measure the number of learners who have passed and succeeded </w:t>
      </w:r>
      <w:r w:rsidRPr="00A12C2B">
        <w:rPr>
          <w:rFonts w:ascii="Times New Roman" w:hAnsi="Times New Roman" w:cs="Times New Roman"/>
          <w:sz w:val="24"/>
          <w:szCs w:val="24"/>
        </w:rPr>
        <w:t>due to careful, continua</w:t>
      </w:r>
      <w:r w:rsidR="004A6DA1" w:rsidRPr="00A12C2B">
        <w:rPr>
          <w:rFonts w:ascii="Times New Roman" w:hAnsi="Times New Roman" w:cs="Times New Roman"/>
          <w:sz w:val="24"/>
          <w:szCs w:val="24"/>
        </w:rPr>
        <w:t xml:space="preserve">l training by hands-on teachers which is simply the case the way managers do to promote their employees. In simple terms I can say teachers control the behaviour of learners; </w:t>
      </w:r>
      <w:r w:rsidR="00EA1442" w:rsidRPr="00A12C2B">
        <w:rPr>
          <w:rFonts w:ascii="Times New Roman" w:hAnsi="Times New Roman" w:cs="Times New Roman"/>
          <w:sz w:val="24"/>
          <w:szCs w:val="24"/>
        </w:rPr>
        <w:t xml:space="preserve">they are also like parents at school since they influence the behaviour of learners and improve their discipline. Lastly, </w:t>
      </w:r>
      <w:r w:rsidRPr="00A12C2B">
        <w:rPr>
          <w:rFonts w:ascii="Times New Roman" w:hAnsi="Times New Roman" w:cs="Times New Roman"/>
          <w:sz w:val="24"/>
          <w:szCs w:val="24"/>
        </w:rPr>
        <w:t xml:space="preserve">teachers are great </w:t>
      </w:r>
      <w:r w:rsidR="00EA1442" w:rsidRPr="00A12C2B">
        <w:rPr>
          <w:rFonts w:ascii="Times New Roman" w:hAnsi="Times New Roman" w:cs="Times New Roman"/>
          <w:sz w:val="24"/>
          <w:szCs w:val="24"/>
        </w:rPr>
        <w:t>coach</w:t>
      </w:r>
      <w:r w:rsidRPr="00A12C2B">
        <w:rPr>
          <w:rFonts w:ascii="Times New Roman" w:hAnsi="Times New Roman" w:cs="Times New Roman"/>
          <w:sz w:val="24"/>
          <w:szCs w:val="24"/>
        </w:rPr>
        <w:t xml:space="preserve">es. They </w:t>
      </w:r>
      <w:r w:rsidR="00EA1442" w:rsidRPr="00A12C2B">
        <w:rPr>
          <w:rFonts w:ascii="Times New Roman" w:hAnsi="Times New Roman" w:cs="Times New Roman"/>
          <w:sz w:val="24"/>
          <w:szCs w:val="24"/>
        </w:rPr>
        <w:t>provide structure and training for learning</w:t>
      </w:r>
      <w:r w:rsidRPr="00A12C2B">
        <w:rPr>
          <w:rFonts w:ascii="Times New Roman" w:hAnsi="Times New Roman" w:cs="Times New Roman"/>
          <w:sz w:val="24"/>
          <w:szCs w:val="24"/>
        </w:rPr>
        <w:t xml:space="preserve"> and also</w:t>
      </w:r>
      <w:r w:rsidR="00EA1442" w:rsidRPr="00A12C2B">
        <w:rPr>
          <w:rFonts w:ascii="Times New Roman" w:hAnsi="Times New Roman" w:cs="Times New Roman"/>
          <w:sz w:val="24"/>
          <w:szCs w:val="24"/>
        </w:rPr>
        <w:t>, to set</w:t>
      </w:r>
      <w:r w:rsidRPr="00A12C2B">
        <w:rPr>
          <w:rFonts w:ascii="Times New Roman" w:hAnsi="Times New Roman" w:cs="Times New Roman"/>
          <w:sz w:val="24"/>
          <w:szCs w:val="24"/>
        </w:rPr>
        <w:t>ting</w:t>
      </w:r>
      <w:r w:rsidR="00EA1442" w:rsidRPr="00A12C2B">
        <w:rPr>
          <w:rFonts w:ascii="Times New Roman" w:hAnsi="Times New Roman" w:cs="Times New Roman"/>
          <w:sz w:val="24"/>
          <w:szCs w:val="24"/>
        </w:rPr>
        <w:t xml:space="preserve"> high st</w:t>
      </w:r>
      <w:r w:rsidRPr="00A12C2B">
        <w:rPr>
          <w:rFonts w:ascii="Times New Roman" w:hAnsi="Times New Roman" w:cs="Times New Roman"/>
          <w:sz w:val="24"/>
          <w:szCs w:val="24"/>
        </w:rPr>
        <w:t>andards and showing them clearly</w:t>
      </w:r>
      <w:r w:rsidR="00EA1442" w:rsidRPr="00A12C2B">
        <w:rPr>
          <w:rFonts w:ascii="Times New Roman" w:hAnsi="Times New Roman" w:cs="Times New Roman"/>
          <w:sz w:val="24"/>
          <w:szCs w:val="24"/>
        </w:rPr>
        <w:t xml:space="preserve"> to</w:t>
      </w:r>
      <w:r w:rsidRPr="00A12C2B">
        <w:rPr>
          <w:rFonts w:ascii="Times New Roman" w:hAnsi="Times New Roman" w:cs="Times New Roman"/>
          <w:sz w:val="24"/>
          <w:szCs w:val="24"/>
        </w:rPr>
        <w:t xml:space="preserve"> effect </w:t>
      </w:r>
      <w:r w:rsidR="00EA1442" w:rsidRPr="00A12C2B">
        <w:rPr>
          <w:rFonts w:ascii="Times New Roman" w:hAnsi="Times New Roman" w:cs="Times New Roman"/>
          <w:sz w:val="24"/>
          <w:szCs w:val="24"/>
        </w:rPr>
        <w:t>the intellectual curiosity and openness to new ideas that</w:t>
      </w:r>
      <w:r w:rsidRPr="00A12C2B">
        <w:rPr>
          <w:rFonts w:ascii="Times New Roman" w:hAnsi="Times New Roman" w:cs="Times New Roman"/>
          <w:sz w:val="24"/>
          <w:szCs w:val="24"/>
        </w:rPr>
        <w:t xml:space="preserve"> learners are </w:t>
      </w:r>
      <w:r w:rsidR="00EA1442" w:rsidRPr="00A12C2B">
        <w:rPr>
          <w:rFonts w:ascii="Times New Roman" w:hAnsi="Times New Roman" w:cs="Times New Roman"/>
          <w:sz w:val="24"/>
          <w:szCs w:val="24"/>
        </w:rPr>
        <w:t>expect</w:t>
      </w:r>
      <w:r w:rsidRPr="00A12C2B">
        <w:rPr>
          <w:rFonts w:ascii="Times New Roman" w:hAnsi="Times New Roman" w:cs="Times New Roman"/>
          <w:sz w:val="24"/>
          <w:szCs w:val="24"/>
        </w:rPr>
        <w:t>ed to have</w:t>
      </w:r>
      <w:r w:rsidR="00A12C2B" w:rsidRPr="00A12C2B">
        <w:rPr>
          <w:rFonts w:ascii="Times New Roman" w:hAnsi="Times New Roman" w:cs="Times New Roman"/>
          <w:sz w:val="24"/>
          <w:szCs w:val="24"/>
        </w:rPr>
        <w:t xml:space="preserve"> (Lancor, 2018)</w:t>
      </w:r>
      <w:r w:rsidRPr="00A12C2B">
        <w:rPr>
          <w:rFonts w:ascii="Times New Roman" w:hAnsi="Times New Roman" w:cs="Times New Roman"/>
          <w:sz w:val="24"/>
          <w:szCs w:val="24"/>
        </w:rPr>
        <w:t>.</w:t>
      </w:r>
    </w:p>
    <w:p w:rsidR="00A12C2B" w:rsidRDefault="00A12C2B" w:rsidP="00A12C2B">
      <w:pPr>
        <w:spacing w:line="480" w:lineRule="auto"/>
        <w:rPr>
          <w:rFonts w:ascii="Times New Roman" w:hAnsi="Times New Roman" w:cs="Times New Roman"/>
          <w:sz w:val="24"/>
          <w:szCs w:val="24"/>
        </w:rPr>
      </w:pPr>
    </w:p>
    <w:p w:rsidR="00B96903" w:rsidRPr="00A12C2B" w:rsidRDefault="005939E8" w:rsidP="00A12C2B">
      <w:pPr>
        <w:spacing w:line="480" w:lineRule="auto"/>
        <w:jc w:val="center"/>
        <w:rPr>
          <w:rFonts w:ascii="Times New Roman" w:hAnsi="Times New Roman" w:cs="Times New Roman"/>
          <w:b/>
          <w:sz w:val="24"/>
          <w:szCs w:val="24"/>
        </w:rPr>
      </w:pPr>
      <w:r w:rsidRPr="00A12C2B">
        <w:rPr>
          <w:rFonts w:ascii="Times New Roman" w:hAnsi="Times New Roman" w:cs="Times New Roman"/>
          <w:b/>
          <w:sz w:val="24"/>
          <w:szCs w:val="24"/>
        </w:rPr>
        <w:lastRenderedPageBreak/>
        <w:t>References</w:t>
      </w:r>
    </w:p>
    <w:p w:rsidR="00A12C2B" w:rsidRDefault="005939E8" w:rsidP="00A12C2B">
      <w:pPr>
        <w:spacing w:line="480" w:lineRule="auto"/>
        <w:ind w:left="720" w:hanging="720"/>
      </w:pPr>
      <w:r w:rsidRPr="00A12C2B">
        <w:rPr>
          <w:rFonts w:ascii="Times New Roman" w:hAnsi="Times New Roman" w:cs="Times New Roman"/>
          <w:sz w:val="24"/>
          <w:szCs w:val="24"/>
        </w:rPr>
        <w:t xml:space="preserve">Lancor, R. A. (2018). Metaphors for </w:t>
      </w:r>
      <w:r w:rsidRPr="00A12C2B">
        <w:rPr>
          <w:rFonts w:ascii="Times New Roman" w:hAnsi="Times New Roman" w:cs="Times New Roman"/>
          <w:sz w:val="24"/>
          <w:szCs w:val="24"/>
        </w:rPr>
        <w:t>Learning: a Guide for Teach</w:t>
      </w:r>
      <w:r w:rsidRPr="00B96903">
        <w:t>ers</w:t>
      </w:r>
    </w:p>
    <w:p w:rsidR="00A12C2B" w:rsidRPr="00A12C2B" w:rsidRDefault="005939E8" w:rsidP="00A12C2B">
      <w:pPr>
        <w:spacing w:line="480" w:lineRule="auto"/>
        <w:ind w:left="720" w:hanging="720"/>
        <w:rPr>
          <w:rFonts w:ascii="Times New Roman" w:hAnsi="Times New Roman" w:cs="Times New Roman"/>
          <w:sz w:val="24"/>
          <w:szCs w:val="24"/>
        </w:rPr>
      </w:pPr>
      <w:r w:rsidRPr="00A12C2B">
        <w:rPr>
          <w:rFonts w:ascii="Times New Roman" w:hAnsi="Times New Roman" w:cs="Times New Roman"/>
          <w:sz w:val="24"/>
          <w:szCs w:val="24"/>
        </w:rPr>
        <w:t>Vallberg Roth, A. C. (2018). What may characterise teaching in preschool? The written descriptions of Swedish preschool teachers and managers in 2016. </w:t>
      </w:r>
      <w:r w:rsidRPr="00A12C2B">
        <w:rPr>
          <w:rFonts w:ascii="Times New Roman" w:hAnsi="Times New Roman" w:cs="Times New Roman"/>
          <w:i/>
          <w:iCs/>
          <w:sz w:val="24"/>
          <w:szCs w:val="24"/>
        </w:rPr>
        <w:t>Scandinavian Journal of Educational Research</w:t>
      </w:r>
      <w:r w:rsidRPr="00A12C2B">
        <w:rPr>
          <w:rFonts w:ascii="Times New Roman" w:hAnsi="Times New Roman" w:cs="Times New Roman"/>
          <w:sz w:val="24"/>
          <w:szCs w:val="24"/>
        </w:rPr>
        <w:t>, 1-21.</w:t>
      </w:r>
      <w:bookmarkStart w:id="0" w:name="_GoBack"/>
      <w:bookmarkEnd w:id="0"/>
    </w:p>
    <w:sectPr w:rsidR="00A12C2B" w:rsidRPr="00A12C2B" w:rsidSect="00A12C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9E8" w:rsidRDefault="005939E8">
      <w:pPr>
        <w:spacing w:after="0" w:line="240" w:lineRule="auto"/>
      </w:pPr>
      <w:r>
        <w:separator/>
      </w:r>
    </w:p>
  </w:endnote>
  <w:endnote w:type="continuationSeparator" w:id="0">
    <w:p w:rsidR="005939E8" w:rsidRDefault="0059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9E8" w:rsidRDefault="005939E8">
      <w:pPr>
        <w:spacing w:after="0" w:line="240" w:lineRule="auto"/>
      </w:pPr>
      <w:r>
        <w:separator/>
      </w:r>
    </w:p>
  </w:footnote>
  <w:footnote w:type="continuationSeparator" w:id="0">
    <w:p w:rsidR="005939E8" w:rsidRDefault="0059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C2B" w:rsidRPr="00A12C2B" w:rsidRDefault="005939E8" w:rsidP="00A12C2B">
    <w:pPr>
      <w:pStyle w:val="Header"/>
    </w:pPr>
    <w:r w:rsidRPr="00A12C2B">
      <w:t>Educational Psychology: Critical response</w:t>
    </w:r>
  </w:p>
  <w:p w:rsidR="00A12C2B" w:rsidRDefault="00A12C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C2B" w:rsidRPr="00A12C2B" w:rsidRDefault="005939E8" w:rsidP="00A12C2B">
    <w:pPr>
      <w:pStyle w:val="Header"/>
    </w:pPr>
    <w:r>
      <w:t xml:space="preserve">Running head: </w:t>
    </w:r>
    <w:r w:rsidRPr="00A12C2B">
      <w:t>Educational Psychology: Critical response</w:t>
    </w:r>
  </w:p>
  <w:p w:rsidR="00A12C2B" w:rsidRDefault="00A12C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8F4"/>
    <w:rsid w:val="001F6E42"/>
    <w:rsid w:val="004A6DA1"/>
    <w:rsid w:val="005672A2"/>
    <w:rsid w:val="005939E8"/>
    <w:rsid w:val="00613E0B"/>
    <w:rsid w:val="007278F4"/>
    <w:rsid w:val="007332A1"/>
    <w:rsid w:val="00787F61"/>
    <w:rsid w:val="00A12C2B"/>
    <w:rsid w:val="00B96903"/>
    <w:rsid w:val="00D15072"/>
    <w:rsid w:val="00EA1442"/>
    <w:rsid w:val="00F52A56"/>
    <w:rsid w:val="00FA4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149D7-11D2-4980-B57C-FB38B28B1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C2B"/>
  </w:style>
  <w:style w:type="paragraph" w:styleId="Footer">
    <w:name w:val="footer"/>
    <w:basedOn w:val="Normal"/>
    <w:link w:val="FooterChar"/>
    <w:uiPriority w:val="99"/>
    <w:unhideWhenUsed/>
    <w:rsid w:val="00A12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2019-05-06T06:11:00Z</dcterms:created>
  <dcterms:modified xsi:type="dcterms:W3CDTF">2019-05-06T06:11:00Z</dcterms:modified>
</cp:coreProperties>
</file>